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49B76" w14:textId="6581E2FE" w:rsidR="00C92520" w:rsidRPr="007D65E1" w:rsidRDefault="00C92520" w:rsidP="00C92520">
      <w:pPr>
        <w:rPr>
          <w:rFonts w:cs="Times New Roman"/>
          <w:b/>
          <w:color w:val="FF0000"/>
          <w:sz w:val="24"/>
          <w:szCs w:val="24"/>
        </w:rPr>
      </w:pPr>
      <w:r w:rsidRPr="007D65E1">
        <w:rPr>
          <w:rFonts w:cs="Times New Roman"/>
          <w:b/>
          <w:color w:val="FF0000"/>
          <w:sz w:val="24"/>
          <w:szCs w:val="24"/>
        </w:rPr>
        <w:t>please note that since this proposal came in late, it is placed last in line in the Doodle poll</w:t>
      </w:r>
    </w:p>
    <w:p w14:paraId="1BA3CB39" w14:textId="374EADE1" w:rsidR="005B0D5D" w:rsidRPr="007D65E1" w:rsidRDefault="005B0D5D" w:rsidP="005B0D5D">
      <w:pPr>
        <w:rPr>
          <w:rFonts w:cs="Times New Roman"/>
          <w:sz w:val="24"/>
          <w:szCs w:val="24"/>
        </w:rPr>
      </w:pPr>
      <w:r w:rsidRPr="007D65E1">
        <w:rPr>
          <w:rFonts w:cs="Times New Roman"/>
          <w:sz w:val="24"/>
          <w:szCs w:val="24"/>
        </w:rPr>
        <w:t xml:space="preserve">Kelly Elaine </w:t>
      </w:r>
    </w:p>
    <w:p w14:paraId="6623A48E" w14:textId="60715047" w:rsidR="009C3C37" w:rsidRPr="007D65E1" w:rsidRDefault="009C3C37" w:rsidP="005B0D5D">
      <w:pPr>
        <w:rPr>
          <w:rFonts w:cs="Times New Roman"/>
          <w:b/>
          <w:sz w:val="24"/>
          <w:szCs w:val="24"/>
        </w:rPr>
      </w:pPr>
      <w:r w:rsidRPr="007D65E1">
        <w:rPr>
          <w:rFonts w:cs="Times New Roman"/>
          <w:b/>
          <w:sz w:val="24"/>
          <w:szCs w:val="24"/>
        </w:rPr>
        <w:t>Orchestras versus the State: Institutions, Power, and Foreign Policy in the early Germany Democratic Republic</w:t>
      </w:r>
    </w:p>
    <w:p w14:paraId="28950D5F" w14:textId="365AE630" w:rsidR="00D27A4A" w:rsidRPr="007D65E1" w:rsidRDefault="00D27A4A" w:rsidP="009C3C37">
      <w:pPr>
        <w:jc w:val="center"/>
        <w:rPr>
          <w:rFonts w:cs="Times New Roman"/>
          <w:b/>
          <w:sz w:val="24"/>
          <w:szCs w:val="24"/>
        </w:rPr>
      </w:pPr>
    </w:p>
    <w:p w14:paraId="006CD37A" w14:textId="77777777" w:rsidR="009C3C37" w:rsidRPr="007D65E1" w:rsidRDefault="009C3C37">
      <w:pPr>
        <w:rPr>
          <w:rFonts w:cs="Times New Roman"/>
          <w:sz w:val="24"/>
          <w:szCs w:val="24"/>
        </w:rPr>
      </w:pPr>
    </w:p>
    <w:p w14:paraId="69F99468" w14:textId="77777777" w:rsidR="0074702C" w:rsidRPr="007D65E1" w:rsidRDefault="00FB2A6E" w:rsidP="002577D5">
      <w:pPr>
        <w:rPr>
          <w:rFonts w:cs="Times New Roman"/>
          <w:sz w:val="24"/>
          <w:szCs w:val="24"/>
        </w:rPr>
      </w:pPr>
      <w:r w:rsidRPr="007D65E1">
        <w:rPr>
          <w:rFonts w:cs="Times New Roman"/>
          <w:sz w:val="24"/>
          <w:szCs w:val="24"/>
        </w:rPr>
        <w:t xml:space="preserve">In 1949 </w:t>
      </w:r>
      <w:r w:rsidR="002577D5" w:rsidRPr="007D65E1">
        <w:rPr>
          <w:rFonts w:cs="Times New Roman"/>
          <w:sz w:val="24"/>
          <w:szCs w:val="24"/>
        </w:rPr>
        <w:t xml:space="preserve">the </w:t>
      </w:r>
      <w:r w:rsidRPr="007D65E1">
        <w:rPr>
          <w:rFonts w:cs="Times New Roman"/>
          <w:sz w:val="24"/>
          <w:szCs w:val="24"/>
        </w:rPr>
        <w:t xml:space="preserve">Dresden Philharmonic </w:t>
      </w:r>
      <w:r w:rsidR="002577D5" w:rsidRPr="007D65E1">
        <w:rPr>
          <w:rFonts w:cs="Times New Roman"/>
          <w:sz w:val="24"/>
          <w:szCs w:val="24"/>
        </w:rPr>
        <w:t xml:space="preserve">embarked on its first post-war tour </w:t>
      </w:r>
      <w:r w:rsidR="0021500A" w:rsidRPr="007D65E1">
        <w:rPr>
          <w:rFonts w:cs="Times New Roman"/>
          <w:sz w:val="24"/>
          <w:szCs w:val="24"/>
        </w:rPr>
        <w:t xml:space="preserve">to the west </w:t>
      </w:r>
      <w:r w:rsidR="002577D5" w:rsidRPr="007D65E1">
        <w:rPr>
          <w:rFonts w:cs="Times New Roman"/>
          <w:sz w:val="24"/>
          <w:szCs w:val="24"/>
        </w:rPr>
        <w:t xml:space="preserve">with a series of concerts in </w:t>
      </w:r>
      <w:r w:rsidR="00824119" w:rsidRPr="007D65E1">
        <w:rPr>
          <w:rFonts w:cs="Times New Roman"/>
          <w:sz w:val="24"/>
          <w:szCs w:val="24"/>
        </w:rPr>
        <w:t>West</w:t>
      </w:r>
      <w:r w:rsidR="002577D5" w:rsidRPr="007D65E1">
        <w:rPr>
          <w:rFonts w:cs="Times New Roman"/>
          <w:sz w:val="24"/>
          <w:szCs w:val="24"/>
        </w:rPr>
        <w:t xml:space="preserve"> Germany. </w:t>
      </w:r>
      <w:r w:rsidR="00287F43" w:rsidRPr="007D65E1">
        <w:rPr>
          <w:rFonts w:cs="Times New Roman"/>
          <w:sz w:val="24"/>
          <w:szCs w:val="24"/>
        </w:rPr>
        <w:t xml:space="preserve">The </w:t>
      </w:r>
      <w:r w:rsidR="0021500A" w:rsidRPr="007D65E1">
        <w:rPr>
          <w:rFonts w:cs="Times New Roman"/>
          <w:sz w:val="24"/>
          <w:szCs w:val="24"/>
        </w:rPr>
        <w:t>Leipz</w:t>
      </w:r>
      <w:r w:rsidR="00824119" w:rsidRPr="007D65E1">
        <w:rPr>
          <w:rFonts w:cs="Times New Roman"/>
          <w:sz w:val="24"/>
          <w:szCs w:val="24"/>
        </w:rPr>
        <w:t>i</w:t>
      </w:r>
      <w:r w:rsidR="0021500A" w:rsidRPr="007D65E1">
        <w:rPr>
          <w:rFonts w:cs="Times New Roman"/>
          <w:sz w:val="24"/>
          <w:szCs w:val="24"/>
        </w:rPr>
        <w:t xml:space="preserve">g </w:t>
      </w:r>
      <w:r w:rsidR="00287F43" w:rsidRPr="007D65E1">
        <w:rPr>
          <w:rFonts w:cs="Times New Roman"/>
          <w:sz w:val="24"/>
          <w:szCs w:val="24"/>
        </w:rPr>
        <w:t xml:space="preserve">Gewandhaus Orchestra followed suit </w:t>
      </w:r>
      <w:r w:rsidR="00824119" w:rsidRPr="007D65E1">
        <w:rPr>
          <w:rFonts w:cs="Times New Roman"/>
          <w:sz w:val="24"/>
          <w:szCs w:val="24"/>
        </w:rPr>
        <w:t xml:space="preserve">two years later </w:t>
      </w:r>
      <w:r w:rsidR="0021500A" w:rsidRPr="007D65E1">
        <w:rPr>
          <w:rFonts w:cs="Times New Roman"/>
          <w:sz w:val="24"/>
          <w:szCs w:val="24"/>
        </w:rPr>
        <w:t>under the baton of Franz Konwitschny</w:t>
      </w:r>
      <w:r w:rsidR="00287F43" w:rsidRPr="007D65E1">
        <w:rPr>
          <w:rFonts w:cs="Times New Roman"/>
          <w:sz w:val="24"/>
          <w:szCs w:val="24"/>
        </w:rPr>
        <w:t xml:space="preserve">, and by the </w:t>
      </w:r>
      <w:r w:rsidR="00824119" w:rsidRPr="007D65E1">
        <w:rPr>
          <w:rFonts w:cs="Times New Roman"/>
          <w:sz w:val="24"/>
          <w:szCs w:val="24"/>
        </w:rPr>
        <w:t>mid-1950s</w:t>
      </w:r>
      <w:r w:rsidR="00287F43" w:rsidRPr="007D65E1">
        <w:rPr>
          <w:rFonts w:cs="Times New Roman"/>
          <w:sz w:val="24"/>
          <w:szCs w:val="24"/>
        </w:rPr>
        <w:t xml:space="preserve"> the top East German orchestras and o</w:t>
      </w:r>
      <w:r w:rsidR="00824119" w:rsidRPr="007D65E1">
        <w:rPr>
          <w:rFonts w:cs="Times New Roman"/>
          <w:sz w:val="24"/>
          <w:szCs w:val="24"/>
        </w:rPr>
        <w:t>pera companies included venues in western Europe and further afield</w:t>
      </w:r>
      <w:r w:rsidR="00287F43" w:rsidRPr="007D65E1">
        <w:rPr>
          <w:rFonts w:cs="Times New Roman"/>
          <w:sz w:val="24"/>
          <w:szCs w:val="24"/>
        </w:rPr>
        <w:t xml:space="preserve"> in their annual performing schedules as a matter of course. </w:t>
      </w:r>
      <w:r w:rsidR="002577D5" w:rsidRPr="007D65E1">
        <w:rPr>
          <w:rFonts w:cs="Times New Roman"/>
          <w:sz w:val="24"/>
          <w:szCs w:val="24"/>
        </w:rPr>
        <w:t>From the perspective of</w:t>
      </w:r>
      <w:r w:rsidR="00287F43" w:rsidRPr="007D65E1">
        <w:rPr>
          <w:rFonts w:cs="Times New Roman"/>
          <w:sz w:val="24"/>
          <w:szCs w:val="24"/>
        </w:rPr>
        <w:t xml:space="preserve"> </w:t>
      </w:r>
      <w:r w:rsidR="002577D5" w:rsidRPr="007D65E1">
        <w:rPr>
          <w:rFonts w:cs="Times New Roman"/>
          <w:sz w:val="24"/>
          <w:szCs w:val="24"/>
        </w:rPr>
        <w:t>the East German government</w:t>
      </w:r>
      <w:r w:rsidR="00C32A32" w:rsidRPr="007D65E1">
        <w:rPr>
          <w:rFonts w:cs="Times New Roman"/>
          <w:sz w:val="24"/>
          <w:szCs w:val="24"/>
        </w:rPr>
        <w:t>,</w:t>
      </w:r>
      <w:r w:rsidR="00287F43" w:rsidRPr="007D65E1">
        <w:rPr>
          <w:rFonts w:cs="Times New Roman"/>
          <w:sz w:val="24"/>
          <w:szCs w:val="24"/>
        </w:rPr>
        <w:t xml:space="preserve"> </w:t>
      </w:r>
      <w:r w:rsidR="002577D5" w:rsidRPr="007D65E1">
        <w:rPr>
          <w:rFonts w:cs="Times New Roman"/>
          <w:sz w:val="24"/>
          <w:szCs w:val="24"/>
        </w:rPr>
        <w:t xml:space="preserve">such tours </w:t>
      </w:r>
      <w:r w:rsidR="0021500A" w:rsidRPr="007D65E1">
        <w:rPr>
          <w:rFonts w:cs="Times New Roman"/>
          <w:sz w:val="24"/>
          <w:szCs w:val="24"/>
        </w:rPr>
        <w:t>were both an asse</w:t>
      </w:r>
      <w:r w:rsidR="00C32A32" w:rsidRPr="007D65E1">
        <w:rPr>
          <w:rFonts w:cs="Times New Roman"/>
          <w:sz w:val="24"/>
          <w:szCs w:val="24"/>
        </w:rPr>
        <w:t>t</w:t>
      </w:r>
      <w:r w:rsidR="00287F43" w:rsidRPr="007D65E1">
        <w:rPr>
          <w:rFonts w:cs="Times New Roman"/>
          <w:sz w:val="24"/>
          <w:szCs w:val="24"/>
        </w:rPr>
        <w:t xml:space="preserve"> </w:t>
      </w:r>
      <w:r w:rsidR="00C32A32" w:rsidRPr="007D65E1">
        <w:rPr>
          <w:rFonts w:cs="Times New Roman"/>
          <w:sz w:val="24"/>
          <w:szCs w:val="24"/>
        </w:rPr>
        <w:t>and</w:t>
      </w:r>
      <w:r w:rsidR="00287F43" w:rsidRPr="007D65E1">
        <w:rPr>
          <w:rFonts w:cs="Times New Roman"/>
          <w:sz w:val="24"/>
          <w:szCs w:val="24"/>
        </w:rPr>
        <w:t xml:space="preserve"> a challenge. </w:t>
      </w:r>
      <w:r w:rsidR="00C32A32" w:rsidRPr="007D65E1">
        <w:rPr>
          <w:rFonts w:cs="Times New Roman"/>
          <w:sz w:val="24"/>
          <w:szCs w:val="24"/>
        </w:rPr>
        <w:t xml:space="preserve">They generated much-needed </w:t>
      </w:r>
      <w:r w:rsidR="00824119" w:rsidRPr="007D65E1">
        <w:rPr>
          <w:rFonts w:cs="Times New Roman"/>
          <w:sz w:val="24"/>
          <w:szCs w:val="24"/>
        </w:rPr>
        <w:t>w</w:t>
      </w:r>
      <w:r w:rsidR="00C32A32" w:rsidRPr="007D65E1">
        <w:rPr>
          <w:rFonts w:cs="Times New Roman"/>
          <w:sz w:val="24"/>
          <w:szCs w:val="24"/>
        </w:rPr>
        <w:t>estern currency</w:t>
      </w:r>
      <w:r w:rsidR="002577D5" w:rsidRPr="007D65E1">
        <w:rPr>
          <w:rFonts w:cs="Times New Roman"/>
          <w:sz w:val="24"/>
          <w:szCs w:val="24"/>
        </w:rPr>
        <w:t xml:space="preserve"> and, p</w:t>
      </w:r>
      <w:r w:rsidR="00C32A32" w:rsidRPr="007D65E1">
        <w:rPr>
          <w:rFonts w:cs="Times New Roman"/>
          <w:sz w:val="24"/>
          <w:szCs w:val="24"/>
        </w:rPr>
        <w:t xml:space="preserve">erhaps more importantly, they </w:t>
      </w:r>
      <w:r w:rsidR="002577D5" w:rsidRPr="007D65E1">
        <w:rPr>
          <w:rFonts w:cs="Times New Roman"/>
          <w:sz w:val="24"/>
          <w:szCs w:val="24"/>
        </w:rPr>
        <w:t>functioned</w:t>
      </w:r>
      <w:r w:rsidR="00C32A32" w:rsidRPr="007D65E1">
        <w:rPr>
          <w:rFonts w:cs="Times New Roman"/>
          <w:sz w:val="24"/>
          <w:szCs w:val="24"/>
        </w:rPr>
        <w:t xml:space="preserve"> as a form of </w:t>
      </w:r>
      <w:r w:rsidR="00C32A32" w:rsidRPr="007D65E1">
        <w:rPr>
          <w:rFonts w:cs="Times New Roman"/>
          <w:i/>
          <w:sz w:val="24"/>
          <w:szCs w:val="24"/>
        </w:rPr>
        <w:t xml:space="preserve">ersatz </w:t>
      </w:r>
      <w:r w:rsidR="002577D5" w:rsidRPr="007D65E1">
        <w:rPr>
          <w:rFonts w:cs="Times New Roman"/>
          <w:sz w:val="24"/>
          <w:szCs w:val="24"/>
        </w:rPr>
        <w:t>diplomacy.</w:t>
      </w:r>
      <w:r w:rsidR="00C32A32" w:rsidRPr="007D65E1">
        <w:rPr>
          <w:rFonts w:cs="Times New Roman"/>
          <w:sz w:val="24"/>
          <w:szCs w:val="24"/>
        </w:rPr>
        <w:t xml:space="preserve"> </w:t>
      </w:r>
      <w:r w:rsidR="002577D5" w:rsidRPr="007D65E1">
        <w:rPr>
          <w:rFonts w:cs="Times New Roman"/>
          <w:sz w:val="24"/>
          <w:szCs w:val="24"/>
        </w:rPr>
        <w:t>D</w:t>
      </w:r>
      <w:r w:rsidR="00287F43" w:rsidRPr="007D65E1">
        <w:rPr>
          <w:rFonts w:cs="Times New Roman"/>
          <w:sz w:val="24"/>
          <w:szCs w:val="24"/>
        </w:rPr>
        <w:t>enied access to the west through the usual diplomatic routes, the</w:t>
      </w:r>
      <w:r w:rsidR="00C32A32" w:rsidRPr="007D65E1">
        <w:rPr>
          <w:rFonts w:cs="Times New Roman"/>
          <w:sz w:val="24"/>
          <w:szCs w:val="24"/>
        </w:rPr>
        <w:t xml:space="preserve"> GDR’s</w:t>
      </w:r>
      <w:r w:rsidR="00287F43" w:rsidRPr="007D65E1">
        <w:rPr>
          <w:rFonts w:cs="Times New Roman"/>
          <w:sz w:val="24"/>
          <w:szCs w:val="24"/>
        </w:rPr>
        <w:t xml:space="preserve"> ruling party, the SED, became increasingly reliant on elite performing ensembles to represent and shape the image of the state abroad. </w:t>
      </w:r>
      <w:r w:rsidR="002577D5" w:rsidRPr="007D65E1">
        <w:rPr>
          <w:rFonts w:cs="Times New Roman"/>
          <w:sz w:val="24"/>
          <w:szCs w:val="24"/>
        </w:rPr>
        <w:t>At the same time, t</w:t>
      </w:r>
      <w:r w:rsidR="00C32A32" w:rsidRPr="007D65E1">
        <w:rPr>
          <w:rFonts w:cs="Times New Roman"/>
          <w:sz w:val="24"/>
          <w:szCs w:val="24"/>
        </w:rPr>
        <w:t xml:space="preserve">he power that </w:t>
      </w:r>
      <w:r w:rsidR="0021500A" w:rsidRPr="007D65E1">
        <w:rPr>
          <w:rFonts w:cs="Times New Roman"/>
          <w:sz w:val="24"/>
          <w:szCs w:val="24"/>
        </w:rPr>
        <w:t>these</w:t>
      </w:r>
      <w:r w:rsidR="00C32A32" w:rsidRPr="007D65E1">
        <w:rPr>
          <w:rFonts w:cs="Times New Roman"/>
          <w:sz w:val="24"/>
          <w:szCs w:val="24"/>
        </w:rPr>
        <w:t xml:space="preserve"> ensembles amassed as a result of </w:t>
      </w:r>
      <w:r w:rsidR="002577D5" w:rsidRPr="007D65E1">
        <w:rPr>
          <w:rFonts w:cs="Times New Roman"/>
          <w:sz w:val="24"/>
          <w:szCs w:val="24"/>
        </w:rPr>
        <w:t>their success on the international stage</w:t>
      </w:r>
      <w:r w:rsidR="00C32A32" w:rsidRPr="007D65E1">
        <w:rPr>
          <w:rFonts w:cs="Times New Roman"/>
          <w:sz w:val="24"/>
          <w:szCs w:val="24"/>
        </w:rPr>
        <w:t xml:space="preserve"> </w:t>
      </w:r>
      <w:r w:rsidR="00AA1439" w:rsidRPr="007D65E1">
        <w:rPr>
          <w:rFonts w:cs="Times New Roman"/>
          <w:sz w:val="24"/>
          <w:szCs w:val="24"/>
        </w:rPr>
        <w:t>threatened to undermine the authority of th</w:t>
      </w:r>
      <w:r w:rsidR="00824119" w:rsidRPr="007D65E1">
        <w:rPr>
          <w:rFonts w:cs="Times New Roman"/>
          <w:sz w:val="24"/>
          <w:szCs w:val="24"/>
        </w:rPr>
        <w:t>ose</w:t>
      </w:r>
      <w:r w:rsidR="0021500A" w:rsidRPr="007D65E1">
        <w:rPr>
          <w:rFonts w:cs="Times New Roman"/>
          <w:sz w:val="24"/>
          <w:szCs w:val="24"/>
        </w:rPr>
        <w:t xml:space="preserve"> </w:t>
      </w:r>
      <w:r w:rsidR="00AA1439" w:rsidRPr="007D65E1">
        <w:rPr>
          <w:rFonts w:cs="Times New Roman"/>
          <w:sz w:val="24"/>
          <w:szCs w:val="24"/>
        </w:rPr>
        <w:t xml:space="preserve">political institutions charged with the oversight of culture in the </w:t>
      </w:r>
      <w:r w:rsidR="0021500A" w:rsidRPr="007D65E1">
        <w:rPr>
          <w:rFonts w:cs="Times New Roman"/>
          <w:sz w:val="24"/>
          <w:szCs w:val="24"/>
        </w:rPr>
        <w:t>GDR</w:t>
      </w:r>
      <w:r w:rsidR="00AA1439" w:rsidRPr="007D65E1">
        <w:rPr>
          <w:rFonts w:cs="Times New Roman"/>
          <w:sz w:val="24"/>
          <w:szCs w:val="24"/>
        </w:rPr>
        <w:t>. Notably</w:t>
      </w:r>
      <w:r w:rsidR="00C32A32" w:rsidRPr="007D65E1">
        <w:rPr>
          <w:rFonts w:cs="Times New Roman"/>
          <w:sz w:val="24"/>
          <w:szCs w:val="24"/>
        </w:rPr>
        <w:t>,</w:t>
      </w:r>
      <w:r w:rsidR="002577D5" w:rsidRPr="007D65E1">
        <w:rPr>
          <w:rFonts w:cs="Times New Roman"/>
          <w:sz w:val="24"/>
          <w:szCs w:val="24"/>
        </w:rPr>
        <w:t xml:space="preserve"> in striking contrast to the Soviet Union, </w:t>
      </w:r>
      <w:r w:rsidR="00824119" w:rsidRPr="007D65E1">
        <w:rPr>
          <w:rFonts w:cs="Times New Roman"/>
          <w:sz w:val="24"/>
          <w:szCs w:val="24"/>
        </w:rPr>
        <w:t>GDR officials</w:t>
      </w:r>
      <w:r w:rsidR="0021500A" w:rsidRPr="007D65E1">
        <w:rPr>
          <w:rFonts w:cs="Times New Roman"/>
          <w:sz w:val="24"/>
          <w:szCs w:val="24"/>
        </w:rPr>
        <w:t xml:space="preserve"> exerted only limited control</w:t>
      </w:r>
      <w:r w:rsidR="002577D5" w:rsidRPr="007D65E1">
        <w:rPr>
          <w:rFonts w:cs="Times New Roman"/>
          <w:sz w:val="24"/>
          <w:szCs w:val="24"/>
        </w:rPr>
        <w:t xml:space="preserve"> over the international activities of orchestras such as the Gewandhaus. This</w:t>
      </w:r>
      <w:r w:rsidR="0074702C" w:rsidRPr="007D65E1">
        <w:rPr>
          <w:rFonts w:cs="Times New Roman"/>
          <w:sz w:val="24"/>
          <w:szCs w:val="24"/>
        </w:rPr>
        <w:t xml:space="preserve"> </w:t>
      </w:r>
      <w:r w:rsidR="0021500A" w:rsidRPr="007D65E1">
        <w:rPr>
          <w:rFonts w:cs="Times New Roman"/>
          <w:sz w:val="24"/>
          <w:szCs w:val="24"/>
        </w:rPr>
        <w:t>reflected in part</w:t>
      </w:r>
      <w:r w:rsidR="0074702C" w:rsidRPr="007D65E1">
        <w:rPr>
          <w:rFonts w:cs="Times New Roman"/>
          <w:sz w:val="24"/>
          <w:szCs w:val="24"/>
        </w:rPr>
        <w:t xml:space="preserve"> the GDR’s struggle to attract and retain elite conductors; those who opted to work in the state enjoyed considerable freedom as a result. It was also </w:t>
      </w:r>
      <w:r w:rsidR="0021500A" w:rsidRPr="007D65E1">
        <w:rPr>
          <w:rFonts w:cs="Times New Roman"/>
          <w:sz w:val="24"/>
          <w:szCs w:val="24"/>
        </w:rPr>
        <w:t xml:space="preserve">the </w:t>
      </w:r>
      <w:r w:rsidR="00AA1439" w:rsidRPr="007D65E1">
        <w:rPr>
          <w:rFonts w:cs="Times New Roman"/>
          <w:sz w:val="24"/>
          <w:szCs w:val="24"/>
        </w:rPr>
        <w:t xml:space="preserve">case that </w:t>
      </w:r>
      <w:r w:rsidR="002577D5" w:rsidRPr="007D65E1">
        <w:rPr>
          <w:rFonts w:cs="Times New Roman"/>
          <w:sz w:val="24"/>
          <w:szCs w:val="24"/>
        </w:rPr>
        <w:t>elite ensembles</w:t>
      </w:r>
      <w:r w:rsidR="00AA1439" w:rsidRPr="007D65E1">
        <w:rPr>
          <w:rFonts w:cs="Times New Roman"/>
          <w:sz w:val="24"/>
          <w:szCs w:val="24"/>
        </w:rPr>
        <w:t xml:space="preserve"> were better positioned to negotiate high-profile and lucrative foreign engagements than the inexperienced bureaucrats who populated the upper levels of East German officialdom in the early years of the state. </w:t>
      </w:r>
    </w:p>
    <w:p w14:paraId="26BF569D" w14:textId="77777777" w:rsidR="002577D5" w:rsidRPr="007D65E1" w:rsidRDefault="002577D5" w:rsidP="0021500A">
      <w:pPr>
        <w:rPr>
          <w:rFonts w:cs="Times New Roman"/>
          <w:sz w:val="24"/>
          <w:szCs w:val="24"/>
        </w:rPr>
      </w:pPr>
      <w:r w:rsidRPr="007D65E1">
        <w:rPr>
          <w:rFonts w:cs="Times New Roman"/>
          <w:sz w:val="24"/>
          <w:szCs w:val="24"/>
        </w:rPr>
        <w:tab/>
      </w:r>
      <w:r w:rsidR="00F36077" w:rsidRPr="007D65E1">
        <w:rPr>
          <w:rFonts w:cs="Times New Roman"/>
          <w:sz w:val="24"/>
          <w:szCs w:val="24"/>
        </w:rPr>
        <w:t>Drawing on a range of archival sources, t</w:t>
      </w:r>
      <w:r w:rsidRPr="007D65E1">
        <w:rPr>
          <w:rFonts w:cs="Times New Roman"/>
          <w:sz w:val="24"/>
          <w:szCs w:val="24"/>
        </w:rPr>
        <w:t xml:space="preserve">his paper will explore </w:t>
      </w:r>
      <w:r w:rsidR="00F36077" w:rsidRPr="007D65E1">
        <w:rPr>
          <w:rFonts w:cs="Times New Roman"/>
          <w:sz w:val="24"/>
          <w:szCs w:val="24"/>
        </w:rPr>
        <w:t xml:space="preserve">the uneasy relationship that developed between </w:t>
      </w:r>
      <w:r w:rsidR="0021500A" w:rsidRPr="007D65E1">
        <w:rPr>
          <w:rFonts w:cs="Times New Roman"/>
          <w:sz w:val="24"/>
          <w:szCs w:val="24"/>
        </w:rPr>
        <w:t xml:space="preserve">East German </w:t>
      </w:r>
      <w:r w:rsidR="00F36077" w:rsidRPr="007D65E1">
        <w:rPr>
          <w:rFonts w:cs="Times New Roman"/>
          <w:sz w:val="24"/>
          <w:szCs w:val="24"/>
        </w:rPr>
        <w:t xml:space="preserve">political and performing institutions in the context of international </w:t>
      </w:r>
      <w:r w:rsidR="0021500A" w:rsidRPr="007D65E1">
        <w:rPr>
          <w:rFonts w:cs="Times New Roman"/>
          <w:sz w:val="24"/>
          <w:szCs w:val="24"/>
        </w:rPr>
        <w:t>tours</w:t>
      </w:r>
      <w:r w:rsidR="00F36077" w:rsidRPr="007D65E1">
        <w:rPr>
          <w:rFonts w:cs="Times New Roman"/>
          <w:sz w:val="24"/>
          <w:szCs w:val="24"/>
        </w:rPr>
        <w:t>. It will piece together the mechanics of how</w:t>
      </w:r>
      <w:r w:rsidR="0021500A" w:rsidRPr="007D65E1">
        <w:rPr>
          <w:rFonts w:cs="Times New Roman"/>
          <w:sz w:val="24"/>
          <w:szCs w:val="24"/>
        </w:rPr>
        <w:t xml:space="preserve"> foreign</w:t>
      </w:r>
      <w:r w:rsidR="00F36077" w:rsidRPr="007D65E1">
        <w:rPr>
          <w:rFonts w:cs="Times New Roman"/>
          <w:sz w:val="24"/>
          <w:szCs w:val="24"/>
        </w:rPr>
        <w:t xml:space="preserve"> tours were organised, subsidised, and controlled, and will explore the tensions that </w:t>
      </w:r>
      <w:r w:rsidR="0021500A" w:rsidRPr="007D65E1">
        <w:rPr>
          <w:rFonts w:cs="Times New Roman"/>
          <w:sz w:val="24"/>
          <w:szCs w:val="24"/>
        </w:rPr>
        <w:t>they exposed</w:t>
      </w:r>
      <w:r w:rsidR="00F36077" w:rsidRPr="007D65E1">
        <w:rPr>
          <w:rFonts w:cs="Times New Roman"/>
          <w:sz w:val="24"/>
          <w:szCs w:val="24"/>
        </w:rPr>
        <w:t xml:space="preserve"> between </w:t>
      </w:r>
      <w:r w:rsidR="0021500A" w:rsidRPr="007D65E1">
        <w:rPr>
          <w:rFonts w:cs="Times New Roman"/>
          <w:sz w:val="24"/>
          <w:szCs w:val="24"/>
        </w:rPr>
        <w:t xml:space="preserve">the GDR’s </w:t>
      </w:r>
      <w:r w:rsidR="00F36077" w:rsidRPr="007D65E1">
        <w:rPr>
          <w:rFonts w:cs="Times New Roman"/>
          <w:sz w:val="24"/>
          <w:szCs w:val="24"/>
        </w:rPr>
        <w:t>established</w:t>
      </w:r>
      <w:r w:rsidR="0021500A" w:rsidRPr="007D65E1">
        <w:rPr>
          <w:rFonts w:cs="Times New Roman"/>
          <w:sz w:val="24"/>
          <w:szCs w:val="24"/>
        </w:rPr>
        <w:t xml:space="preserve"> cultural bastions and new</w:t>
      </w:r>
      <w:r w:rsidR="00F36077" w:rsidRPr="007D65E1">
        <w:rPr>
          <w:rFonts w:cs="Times New Roman"/>
          <w:sz w:val="24"/>
          <w:szCs w:val="24"/>
        </w:rPr>
        <w:t xml:space="preserve"> </w:t>
      </w:r>
      <w:r w:rsidR="0021500A" w:rsidRPr="007D65E1">
        <w:rPr>
          <w:rFonts w:cs="Times New Roman"/>
          <w:sz w:val="24"/>
          <w:szCs w:val="24"/>
        </w:rPr>
        <w:t xml:space="preserve">political power bases. Finally, the paper will examine how these institutional relationships played out in the west. </w:t>
      </w:r>
    </w:p>
    <w:p w14:paraId="156A9B81" w14:textId="77777777" w:rsidR="00FB2A6E" w:rsidRPr="007D65E1" w:rsidRDefault="00FB2A6E">
      <w:pPr>
        <w:rPr>
          <w:rFonts w:cs="Times New Roman"/>
          <w:sz w:val="24"/>
          <w:szCs w:val="24"/>
        </w:rPr>
      </w:pPr>
    </w:p>
    <w:p w14:paraId="35DC6EDE" w14:textId="77777777" w:rsidR="008A3E51" w:rsidRPr="007D65E1" w:rsidRDefault="008A3E51">
      <w:pPr>
        <w:rPr>
          <w:rFonts w:cs="Times New Roman"/>
          <w:sz w:val="24"/>
          <w:szCs w:val="24"/>
        </w:rPr>
      </w:pPr>
    </w:p>
    <w:p w14:paraId="64960DAB" w14:textId="77777777" w:rsidR="008A3E51" w:rsidRPr="007D65E1" w:rsidRDefault="008A3E51">
      <w:pPr>
        <w:rPr>
          <w:rFonts w:cs="Times New Roman"/>
          <w:sz w:val="24"/>
          <w:szCs w:val="24"/>
        </w:rPr>
      </w:pPr>
    </w:p>
    <w:p w14:paraId="6B973CD9" w14:textId="64500725" w:rsidR="00682E91" w:rsidRPr="007D65E1" w:rsidRDefault="00F5255F">
      <w:pPr>
        <w:rPr>
          <w:rFonts w:cs="Times New Roman"/>
          <w:sz w:val="24"/>
          <w:szCs w:val="24"/>
        </w:rPr>
      </w:pPr>
      <w:r w:rsidRPr="007D65E1">
        <w:rPr>
          <w:rFonts w:cs="Times New Roman"/>
          <w:sz w:val="24"/>
          <w:szCs w:val="24"/>
        </w:rPr>
        <w:t>Elaine Kelly is Senior Lecturer in Music at the University of Edinburgh. Her research focuses on the intersections between music, culture, politics, and intellectual history in nineteenth and twentieth-century Germany with a particular focus on the German Democratic Republic. She is the author of </w:t>
      </w:r>
      <w:r w:rsidRPr="007D65E1">
        <w:rPr>
          <w:rFonts w:cs="Times New Roman"/>
          <w:i/>
          <w:iCs/>
          <w:sz w:val="24"/>
          <w:szCs w:val="24"/>
        </w:rPr>
        <w:t>Composing the Canon in the German Democratic Republic: Narratives of Nineteenth-Century Music</w:t>
      </w:r>
      <w:r w:rsidRPr="007D65E1">
        <w:rPr>
          <w:rFonts w:cs="Times New Roman"/>
          <w:sz w:val="24"/>
          <w:szCs w:val="24"/>
        </w:rPr>
        <w:t> (Oxford Universit</w:t>
      </w:r>
      <w:bookmarkStart w:id="0" w:name="_GoBack"/>
      <w:bookmarkEnd w:id="0"/>
      <w:r w:rsidRPr="007D65E1">
        <w:rPr>
          <w:rFonts w:cs="Times New Roman"/>
          <w:sz w:val="24"/>
          <w:szCs w:val="24"/>
        </w:rPr>
        <w:t>y Press, 2014), editor, together with Amy Wlodarski of </w:t>
      </w:r>
      <w:r w:rsidRPr="007D65E1">
        <w:rPr>
          <w:rFonts w:cs="Times New Roman"/>
          <w:i/>
          <w:iCs/>
          <w:sz w:val="24"/>
          <w:szCs w:val="24"/>
        </w:rPr>
        <w:t>Art Outside the Lines: New Perspectives on GDR Art Culture</w:t>
      </w:r>
      <w:r w:rsidRPr="007D65E1">
        <w:rPr>
          <w:rFonts w:cs="Times New Roman"/>
          <w:sz w:val="24"/>
          <w:szCs w:val="24"/>
        </w:rPr>
        <w:t> (Rodopi, 2011), and has had her work published in journals such as the </w:t>
      </w:r>
      <w:r w:rsidRPr="007D65E1">
        <w:rPr>
          <w:rFonts w:cs="Times New Roman"/>
          <w:i/>
          <w:iCs/>
          <w:sz w:val="24"/>
          <w:szCs w:val="24"/>
        </w:rPr>
        <w:t>Journal of the American Musicological Society</w:t>
      </w:r>
      <w:r w:rsidRPr="007D65E1">
        <w:rPr>
          <w:rFonts w:cs="Times New Roman"/>
          <w:sz w:val="24"/>
          <w:szCs w:val="24"/>
        </w:rPr>
        <w:t>,</w:t>
      </w:r>
      <w:r w:rsidRPr="007D65E1">
        <w:rPr>
          <w:rFonts w:cs="Times New Roman"/>
          <w:i/>
          <w:iCs/>
          <w:sz w:val="24"/>
          <w:szCs w:val="24"/>
        </w:rPr>
        <w:t> Opera Quarterly</w:t>
      </w:r>
      <w:r w:rsidRPr="007D65E1">
        <w:rPr>
          <w:rFonts w:cs="Times New Roman"/>
          <w:sz w:val="24"/>
          <w:szCs w:val="24"/>
        </w:rPr>
        <w:t>, </w:t>
      </w:r>
      <w:r w:rsidRPr="007D65E1">
        <w:rPr>
          <w:rFonts w:cs="Times New Roman"/>
          <w:i/>
          <w:iCs/>
          <w:sz w:val="24"/>
          <w:szCs w:val="24"/>
        </w:rPr>
        <w:t>Nineteenth-Century Music</w:t>
      </w:r>
      <w:r w:rsidRPr="007D65E1">
        <w:rPr>
          <w:rFonts w:cs="Times New Roman"/>
          <w:sz w:val="24"/>
          <w:szCs w:val="24"/>
        </w:rPr>
        <w:t>, </w:t>
      </w:r>
      <w:r w:rsidRPr="007D65E1">
        <w:rPr>
          <w:rFonts w:cs="Times New Roman"/>
          <w:i/>
          <w:iCs/>
          <w:sz w:val="24"/>
          <w:szCs w:val="24"/>
        </w:rPr>
        <w:t>Music &amp; Letters</w:t>
      </w:r>
      <w:r w:rsidRPr="007D65E1">
        <w:rPr>
          <w:rFonts w:cs="Times New Roman"/>
          <w:sz w:val="24"/>
          <w:szCs w:val="24"/>
        </w:rPr>
        <w:t>, and </w:t>
      </w:r>
      <w:r w:rsidRPr="007D65E1">
        <w:rPr>
          <w:rFonts w:cs="Times New Roman"/>
          <w:i/>
          <w:iCs/>
          <w:sz w:val="24"/>
          <w:szCs w:val="24"/>
        </w:rPr>
        <w:t>Kritika</w:t>
      </w:r>
      <w:r w:rsidRPr="007D65E1">
        <w:rPr>
          <w:rFonts w:cs="Times New Roman"/>
          <w:sz w:val="24"/>
          <w:szCs w:val="24"/>
        </w:rPr>
        <w:t>.</w:t>
      </w:r>
    </w:p>
    <w:sectPr w:rsidR="00682E91" w:rsidRPr="007D6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D6849" w14:textId="77777777" w:rsidR="00911A66" w:rsidRDefault="00911A66" w:rsidP="005B0D5D">
      <w:r>
        <w:separator/>
      </w:r>
    </w:p>
  </w:endnote>
  <w:endnote w:type="continuationSeparator" w:id="0">
    <w:p w14:paraId="7F809380" w14:textId="77777777" w:rsidR="00911A66" w:rsidRDefault="00911A66" w:rsidP="005B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8DB3C" w14:textId="77777777" w:rsidR="00911A66" w:rsidRDefault="00911A66" w:rsidP="005B0D5D">
      <w:r>
        <w:separator/>
      </w:r>
    </w:p>
  </w:footnote>
  <w:footnote w:type="continuationSeparator" w:id="0">
    <w:p w14:paraId="1352F9D7" w14:textId="77777777" w:rsidR="00911A66" w:rsidRDefault="00911A66" w:rsidP="005B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12DDA"/>
    <w:multiLevelType w:val="hybridMultilevel"/>
    <w:tmpl w:val="EE16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91"/>
    <w:rsid w:val="0013403E"/>
    <w:rsid w:val="0021500A"/>
    <w:rsid w:val="002577D5"/>
    <w:rsid w:val="00287F43"/>
    <w:rsid w:val="00317D16"/>
    <w:rsid w:val="00371955"/>
    <w:rsid w:val="0049136D"/>
    <w:rsid w:val="005A118C"/>
    <w:rsid w:val="005B0D5D"/>
    <w:rsid w:val="00682E91"/>
    <w:rsid w:val="0074702C"/>
    <w:rsid w:val="00750AC3"/>
    <w:rsid w:val="007D65E1"/>
    <w:rsid w:val="00824119"/>
    <w:rsid w:val="00840572"/>
    <w:rsid w:val="008A3E51"/>
    <w:rsid w:val="008F5340"/>
    <w:rsid w:val="00911A66"/>
    <w:rsid w:val="00932553"/>
    <w:rsid w:val="009C3C37"/>
    <w:rsid w:val="00A56FB5"/>
    <w:rsid w:val="00AA1439"/>
    <w:rsid w:val="00B1768D"/>
    <w:rsid w:val="00C32A32"/>
    <w:rsid w:val="00C92520"/>
    <w:rsid w:val="00D27A4A"/>
    <w:rsid w:val="00D51E7C"/>
    <w:rsid w:val="00D7539B"/>
    <w:rsid w:val="00E63633"/>
    <w:rsid w:val="00F36077"/>
    <w:rsid w:val="00F41614"/>
    <w:rsid w:val="00F5255F"/>
    <w:rsid w:val="00FB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9C02"/>
  <w15:chartTrackingRefBased/>
  <w15:docId w15:val="{23B0B1BA-95B8-4FBF-BE57-B196040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9136D"/>
    <w:pPr>
      <w:ind w:left="720"/>
      <w:contextualSpacing/>
    </w:pPr>
    <w:rPr>
      <w:rFonts w:ascii="Times New Roman" w:hAnsi="Times New Roman"/>
      <w:bCs/>
      <w:sz w:val="24"/>
    </w:rPr>
  </w:style>
  <w:style w:type="paragraph" w:styleId="Yltunniste">
    <w:name w:val="header"/>
    <w:basedOn w:val="Normaali"/>
    <w:link w:val="YltunnisteMerkki"/>
    <w:uiPriority w:val="99"/>
    <w:unhideWhenUsed/>
    <w:rsid w:val="005B0D5D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5B0D5D"/>
  </w:style>
  <w:style w:type="paragraph" w:styleId="Alatunniste">
    <w:name w:val="footer"/>
    <w:basedOn w:val="Normaali"/>
    <w:link w:val="AlatunnisteMerkki"/>
    <w:uiPriority w:val="99"/>
    <w:unhideWhenUsed/>
    <w:rsid w:val="005B0D5D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5B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2773</Characters>
  <Application>Microsoft Macintosh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Elaine</dc:creator>
  <cp:keywords/>
  <dc:description/>
  <cp:lastModifiedBy>Kaarina Kilpio</cp:lastModifiedBy>
  <cp:revision>5</cp:revision>
  <dcterms:created xsi:type="dcterms:W3CDTF">2017-10-11T04:27:00Z</dcterms:created>
  <dcterms:modified xsi:type="dcterms:W3CDTF">2017-10-11T18:18:00Z</dcterms:modified>
</cp:coreProperties>
</file>