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DD950" w14:textId="77777777" w:rsidR="00C91A39" w:rsidRPr="00974EEA" w:rsidRDefault="00C91A39">
      <w:pPr>
        <w:rPr>
          <w:lang w:val="en-GB"/>
        </w:rPr>
      </w:pPr>
      <w:r w:rsidRPr="00974EEA">
        <w:rPr>
          <w:lang w:val="en-GB"/>
        </w:rPr>
        <w:t>Lindelof Anja</w:t>
      </w:r>
      <w:r w:rsidRPr="00974EEA">
        <w:rPr>
          <w:lang w:val="en-GB"/>
        </w:rPr>
        <w:tab/>
      </w:r>
    </w:p>
    <w:p w14:paraId="6A36A289" w14:textId="77777777" w:rsidR="00C91A39" w:rsidRPr="00974EEA" w:rsidRDefault="00C91A39">
      <w:pPr>
        <w:rPr>
          <w:lang w:val="en-GB"/>
        </w:rPr>
      </w:pPr>
    </w:p>
    <w:p w14:paraId="4D063EC1" w14:textId="77777777" w:rsidR="00C91A39" w:rsidRPr="00974EEA" w:rsidRDefault="00C91A39">
      <w:pPr>
        <w:rPr>
          <w:b/>
          <w:i/>
          <w:lang w:val="en-GB"/>
        </w:rPr>
      </w:pPr>
      <w:r w:rsidRPr="00974EEA">
        <w:rPr>
          <w:b/>
          <w:i/>
          <w:lang w:val="en-GB"/>
        </w:rPr>
        <w:t>On (neglected) Music Institutions</w:t>
      </w:r>
    </w:p>
    <w:p w14:paraId="03A25BEB" w14:textId="77777777" w:rsidR="00C91A39" w:rsidRPr="00974EEA" w:rsidRDefault="00C91A39">
      <w:pPr>
        <w:rPr>
          <w:lang w:val="en-GB"/>
        </w:rPr>
      </w:pPr>
    </w:p>
    <w:p w14:paraId="06ACE5C5" w14:textId="77777777" w:rsidR="00C91A39" w:rsidRPr="00974EEA" w:rsidRDefault="00C91A39">
      <w:pPr>
        <w:rPr>
          <w:lang w:val="en-GB"/>
        </w:rPr>
      </w:pPr>
    </w:p>
    <w:p w14:paraId="31F76E2A" w14:textId="77777777" w:rsidR="00C91A39" w:rsidRPr="00974EEA" w:rsidRDefault="00C91A39">
      <w:pPr>
        <w:rPr>
          <w:lang w:val="en-GB"/>
        </w:rPr>
      </w:pPr>
      <w:r w:rsidRPr="00974EEA">
        <w:rPr>
          <w:lang w:val="en-GB"/>
        </w:rPr>
        <w:t xml:space="preserve">Much have been written on music in Denmark and Danish music, much less on the institutions in and through which music is supported, hosted, performed and experienced. Therefore I am currently editing a special issue of Danish Musicology Online together with my colleague, associate professor Charlotte Rørdam Larsen, specifically </w:t>
      </w:r>
      <w:proofErr w:type="gramStart"/>
      <w:r w:rsidRPr="00974EEA">
        <w:rPr>
          <w:lang w:val="en-GB"/>
        </w:rPr>
        <w:t>on ”the</w:t>
      </w:r>
      <w:proofErr w:type="gramEnd"/>
      <w:r w:rsidRPr="00974EEA">
        <w:rPr>
          <w:lang w:val="en-GB"/>
        </w:rPr>
        <w:t xml:space="preserve"> institutions of music”. Institutions are here broadly understood and the idea, as explained in the call, is to collect a range of examples of how the institutional settings constitute and affect music life in the context of (primarily) institutions in Denmark. Legislation, music scho</w:t>
      </w:r>
      <w:bookmarkStart w:id="0" w:name="_GoBack"/>
      <w:bookmarkEnd w:id="0"/>
      <w:r w:rsidRPr="00974EEA">
        <w:rPr>
          <w:lang w:val="en-GB"/>
        </w:rPr>
        <w:t xml:space="preserve">ols, venues, orchestras, radio, preschools and colleges are all institutions that provide physical and social framework for music performance, music education and music production, thus forming our perceptions of music, genre, gender, local environments, music production, creativity and even our own identity. This paper will address the general neglect of music institutions in Danish Musicology and it will be based on the introduction to this special issue. The special issue will among others include an investigation of how radio has framed access to and understanding of musical genres and has hosted various orchestras, of </w:t>
      </w:r>
      <w:r w:rsidRPr="00974EEA">
        <w:rPr>
          <w:i/>
          <w:lang w:val="en-GB"/>
        </w:rPr>
        <w:t>Højskolesangbogen</w:t>
      </w:r>
      <w:r w:rsidRPr="00974EEA">
        <w:rPr>
          <w:lang w:val="en-GB"/>
        </w:rPr>
        <w:t xml:space="preserve">, a songbook published for the first time in 1894 that has since, in its various versions, made up an institution in Danish musical life, of what role public funded, regional venues play in the maintenance of local music life, of the changing role and identity of “landsdelsorkestrene”, the regional symphony orchestras that are currently and repeatedly under financial threat and of institutionalized, educational approaches to local and global music in Greenland as well as to Western music history at the Music History Museum.   </w:t>
      </w:r>
    </w:p>
    <w:p w14:paraId="7C4A128D" w14:textId="77777777" w:rsidR="00C91A39" w:rsidRPr="00974EEA" w:rsidRDefault="00C91A39">
      <w:pPr>
        <w:rPr>
          <w:lang w:val="en-GB"/>
        </w:rPr>
      </w:pPr>
      <w:r w:rsidRPr="00974EEA">
        <w:rPr>
          <w:lang w:val="en-GB"/>
        </w:rPr>
        <w:t>Through a discussion of central questions and key findings across the commissioned articles (that are due in December), the paper will argue how a focus on institutionalisation of music matters for our engagement with and understanding of musical life.</w:t>
      </w:r>
      <w:r w:rsidRPr="00974EEA">
        <w:rPr>
          <w:lang w:val="en-GB"/>
        </w:rPr>
        <w:tab/>
      </w:r>
    </w:p>
    <w:p w14:paraId="40B6AE7F" w14:textId="77777777" w:rsidR="00C91A39" w:rsidRPr="00974EEA" w:rsidRDefault="00C91A39">
      <w:pPr>
        <w:rPr>
          <w:lang w:val="en-GB"/>
        </w:rPr>
      </w:pPr>
    </w:p>
    <w:p w14:paraId="3B5120F8" w14:textId="77777777" w:rsidR="00C91A39" w:rsidRPr="00974EEA" w:rsidRDefault="00C91A39">
      <w:pPr>
        <w:rPr>
          <w:lang w:val="en-GB"/>
        </w:rPr>
      </w:pPr>
    </w:p>
    <w:p w14:paraId="326A93F9" w14:textId="77777777" w:rsidR="000159A6" w:rsidRPr="00974EEA" w:rsidRDefault="00C91A39">
      <w:pPr>
        <w:rPr>
          <w:lang w:val="en-GB"/>
        </w:rPr>
      </w:pPr>
      <w:r w:rsidRPr="00974EEA">
        <w:rPr>
          <w:lang w:val="en-GB"/>
        </w:rPr>
        <w:t xml:space="preserve">Anja Mølle Lindelof, Associate Professor, PhD, Head of Studies of Performance Design at Roskilde University. Her research focuses on cultural institutions from the perspective of performance, liveness and audience experiences. Recent publications include the edited volume </w:t>
      </w:r>
      <w:r w:rsidRPr="00974EEA">
        <w:rPr>
          <w:i/>
          <w:lang w:val="en-GB"/>
        </w:rPr>
        <w:t>Experiencing Liveness in Contemporary Performance: interdisciplinary perspectives</w:t>
      </w:r>
      <w:r w:rsidRPr="00974EEA">
        <w:rPr>
          <w:lang w:val="en-GB"/>
        </w:rPr>
        <w:t xml:space="preserve"> (Routledge 2017) and the co-edited book on the history of music in Danish Radio: </w:t>
      </w:r>
      <w:r w:rsidRPr="00974EEA">
        <w:rPr>
          <w:i/>
          <w:lang w:val="en-GB"/>
        </w:rPr>
        <w:t>Stil nu ind</w:t>
      </w:r>
      <w:r w:rsidRPr="00974EEA">
        <w:rPr>
          <w:lang w:val="en-GB"/>
        </w:rPr>
        <w:t xml:space="preserve"> (Aarhus Universitetsforlag, forthcoming)</w:t>
      </w:r>
    </w:p>
    <w:sectPr w:rsidR="000159A6" w:rsidRPr="00974EEA"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39"/>
    <w:rsid w:val="000159A6"/>
    <w:rsid w:val="008B27BC"/>
    <w:rsid w:val="00974EEA"/>
    <w:rsid w:val="00C91A39"/>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8D592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2315</Characters>
  <Application>Microsoft Macintosh Word</Application>
  <DocSecurity>0</DocSecurity>
  <Lines>19</Lines>
  <Paragraphs>5</Paragraphs>
  <ScaleCrop>false</ScaleCrop>
  <Company>Sibelius Academy, University of the Arts Helsinki</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2017-10-01T13:15:00Z</dcterms:created>
  <dcterms:modified xsi:type="dcterms:W3CDTF">2017-10-24T15:51:00Z</dcterms:modified>
</cp:coreProperties>
</file>